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75BC" w14:textId="77777777" w:rsidR="00FE067E" w:rsidRPr="00322473" w:rsidRDefault="003C6034" w:rsidP="00CC1F3B">
      <w:pPr>
        <w:pStyle w:val="TitlePageOrigin"/>
        <w:rPr>
          <w:color w:val="auto"/>
        </w:rPr>
      </w:pPr>
      <w:r w:rsidRPr="00322473">
        <w:rPr>
          <w:caps w:val="0"/>
          <w:color w:val="auto"/>
        </w:rPr>
        <w:t>WEST VIRGINIA LEGISLATURE</w:t>
      </w:r>
    </w:p>
    <w:p w14:paraId="0334A868" w14:textId="77777777" w:rsidR="00CD36CF" w:rsidRPr="00322473" w:rsidRDefault="00CD36CF" w:rsidP="00CC1F3B">
      <w:pPr>
        <w:pStyle w:val="TitlePageSession"/>
        <w:rPr>
          <w:color w:val="auto"/>
        </w:rPr>
      </w:pPr>
      <w:r w:rsidRPr="00322473">
        <w:rPr>
          <w:color w:val="auto"/>
        </w:rPr>
        <w:t>20</w:t>
      </w:r>
      <w:r w:rsidR="00EC5E63" w:rsidRPr="00322473">
        <w:rPr>
          <w:color w:val="auto"/>
        </w:rPr>
        <w:t>2</w:t>
      </w:r>
      <w:r w:rsidR="00211F02" w:rsidRPr="00322473">
        <w:rPr>
          <w:color w:val="auto"/>
        </w:rPr>
        <w:t>5</w:t>
      </w:r>
      <w:r w:rsidRPr="00322473">
        <w:rPr>
          <w:color w:val="auto"/>
        </w:rPr>
        <w:t xml:space="preserve"> </w:t>
      </w:r>
      <w:r w:rsidR="003C6034" w:rsidRPr="00322473">
        <w:rPr>
          <w:caps w:val="0"/>
          <w:color w:val="auto"/>
        </w:rPr>
        <w:t>REGULAR SESSION</w:t>
      </w:r>
    </w:p>
    <w:p w14:paraId="162D61F8" w14:textId="77777777" w:rsidR="00CD36CF" w:rsidRPr="00322473" w:rsidRDefault="002E4E3C" w:rsidP="00CC1F3B">
      <w:pPr>
        <w:pStyle w:val="TitlePageBillPrefix"/>
        <w:rPr>
          <w:color w:val="auto"/>
        </w:rPr>
      </w:pPr>
      <w:sdt>
        <w:sdtPr>
          <w:rPr>
            <w:color w:val="auto"/>
          </w:rPr>
          <w:tag w:val="IntroDate"/>
          <w:id w:val="-1236936958"/>
          <w:placeholder>
            <w:docPart w:val="3923DA7DAE5043628D1E9A8D0DD983D1"/>
          </w:placeholder>
          <w:text/>
        </w:sdtPr>
        <w:sdtEndPr/>
        <w:sdtContent>
          <w:r w:rsidR="00AE48A0" w:rsidRPr="00322473">
            <w:rPr>
              <w:color w:val="auto"/>
            </w:rPr>
            <w:t>Introduced</w:t>
          </w:r>
        </w:sdtContent>
      </w:sdt>
    </w:p>
    <w:p w14:paraId="661425CF" w14:textId="31DE2672" w:rsidR="00CD36CF" w:rsidRPr="00322473" w:rsidRDefault="002E4E3C" w:rsidP="00CC1F3B">
      <w:pPr>
        <w:pStyle w:val="BillNumber"/>
        <w:rPr>
          <w:color w:val="auto"/>
        </w:rPr>
      </w:pPr>
      <w:sdt>
        <w:sdtPr>
          <w:rPr>
            <w:color w:val="auto"/>
          </w:rPr>
          <w:tag w:val="Chamber"/>
          <w:id w:val="893011969"/>
          <w:lock w:val="sdtLocked"/>
          <w:placeholder>
            <w:docPart w:val="DD1F1A2C0C6248E7963041EC3A8C5C45"/>
          </w:placeholder>
          <w:dropDownList>
            <w:listItem w:displayText="House" w:value="House"/>
            <w:listItem w:displayText="Senate" w:value="Senate"/>
          </w:dropDownList>
        </w:sdtPr>
        <w:sdtEndPr/>
        <w:sdtContent>
          <w:r w:rsidR="00C33434" w:rsidRPr="00322473">
            <w:rPr>
              <w:color w:val="auto"/>
            </w:rPr>
            <w:t>House</w:t>
          </w:r>
        </w:sdtContent>
      </w:sdt>
      <w:r w:rsidR="00303684" w:rsidRPr="00322473">
        <w:rPr>
          <w:color w:val="auto"/>
        </w:rPr>
        <w:t xml:space="preserve"> </w:t>
      </w:r>
      <w:r w:rsidR="00CD36CF" w:rsidRPr="00322473">
        <w:rPr>
          <w:color w:val="auto"/>
        </w:rPr>
        <w:t xml:space="preserve">Bill </w:t>
      </w:r>
      <w:sdt>
        <w:sdtPr>
          <w:rPr>
            <w:color w:val="auto"/>
          </w:rPr>
          <w:tag w:val="BNum"/>
          <w:id w:val="1645317809"/>
          <w:lock w:val="sdtLocked"/>
          <w:placeholder>
            <w:docPart w:val="96FFE35B49B84B28BC4155888CBD33B8"/>
          </w:placeholder>
          <w:text/>
        </w:sdtPr>
        <w:sdtEndPr/>
        <w:sdtContent>
          <w:r>
            <w:rPr>
              <w:color w:val="auto"/>
            </w:rPr>
            <w:t>2455</w:t>
          </w:r>
        </w:sdtContent>
      </w:sdt>
    </w:p>
    <w:p w14:paraId="2DFB6851" w14:textId="2DDB8687" w:rsidR="00CD36CF" w:rsidRPr="00322473" w:rsidRDefault="00CD36CF" w:rsidP="00CC1F3B">
      <w:pPr>
        <w:pStyle w:val="Sponsors"/>
        <w:rPr>
          <w:color w:val="auto"/>
        </w:rPr>
      </w:pPr>
      <w:r w:rsidRPr="00322473">
        <w:rPr>
          <w:color w:val="auto"/>
        </w:rPr>
        <w:t xml:space="preserve">By </w:t>
      </w:r>
      <w:sdt>
        <w:sdtPr>
          <w:rPr>
            <w:color w:val="auto"/>
          </w:rPr>
          <w:tag w:val="Sponsors"/>
          <w:id w:val="1589585889"/>
          <w:placeholder>
            <w:docPart w:val="681EBBFDBC9B4265BF98BCD393A4A6C4"/>
          </w:placeholder>
          <w:text w:multiLine="1"/>
        </w:sdtPr>
        <w:sdtEndPr/>
        <w:sdtContent>
          <w:r w:rsidR="00B321AD" w:rsidRPr="00322473">
            <w:rPr>
              <w:color w:val="auto"/>
            </w:rPr>
            <w:t>Delegate</w:t>
          </w:r>
          <w:r w:rsidR="003E2892">
            <w:rPr>
              <w:color w:val="auto"/>
            </w:rPr>
            <w:t>s</w:t>
          </w:r>
          <w:r w:rsidR="00B321AD" w:rsidRPr="00322473">
            <w:rPr>
              <w:color w:val="auto"/>
            </w:rPr>
            <w:t xml:space="preserve"> Hornby</w:t>
          </w:r>
          <w:r w:rsidR="003E2892">
            <w:rPr>
              <w:color w:val="auto"/>
            </w:rPr>
            <w:t>, Crouse, Maynor, and Willis</w:t>
          </w:r>
        </w:sdtContent>
      </w:sdt>
    </w:p>
    <w:p w14:paraId="20DDB768" w14:textId="68748918" w:rsidR="00E831B3" w:rsidRPr="00322473" w:rsidRDefault="00CD36CF" w:rsidP="00CC1F3B">
      <w:pPr>
        <w:pStyle w:val="References"/>
        <w:rPr>
          <w:color w:val="auto"/>
        </w:rPr>
      </w:pPr>
      <w:r w:rsidRPr="00322473">
        <w:rPr>
          <w:color w:val="auto"/>
        </w:rPr>
        <w:t>[</w:t>
      </w:r>
      <w:sdt>
        <w:sdtPr>
          <w:rPr>
            <w:color w:val="auto"/>
          </w:rPr>
          <w:tag w:val="References"/>
          <w:id w:val="-1043047873"/>
          <w:placeholder>
            <w:docPart w:val="6A661129D7694399A14A8FB5946BF310"/>
          </w:placeholder>
          <w:text w:multiLine="1"/>
        </w:sdtPr>
        <w:sdtEndPr/>
        <w:sdtContent>
          <w:r w:rsidR="002E4E3C">
            <w:rPr>
              <w:color w:val="auto"/>
            </w:rPr>
            <w:t>Introduced February 17, 2025; referred to the Committee on Health and Human Resources</w:t>
          </w:r>
        </w:sdtContent>
      </w:sdt>
      <w:r w:rsidRPr="00322473">
        <w:rPr>
          <w:color w:val="auto"/>
        </w:rPr>
        <w:t>]</w:t>
      </w:r>
    </w:p>
    <w:p w14:paraId="74D1CB4C" w14:textId="6680639B" w:rsidR="00303684" w:rsidRPr="00322473" w:rsidRDefault="0000526A" w:rsidP="00CC1F3B">
      <w:pPr>
        <w:pStyle w:val="TitleSection"/>
        <w:rPr>
          <w:color w:val="auto"/>
        </w:rPr>
      </w:pPr>
      <w:r w:rsidRPr="00322473">
        <w:rPr>
          <w:color w:val="auto"/>
        </w:rPr>
        <w:lastRenderedPageBreak/>
        <w:t>A BILL</w:t>
      </w:r>
      <w:r w:rsidR="00B321AD" w:rsidRPr="00322473">
        <w:rPr>
          <w:color w:val="auto"/>
        </w:rPr>
        <w:t xml:space="preserve"> to amend the Code of West Virginia, 1931, as amended, by adding a new article, designated §16-2S-1, §16-2S-2, §16-2S-3, §16-2S-4, §16-2S-5, </w:t>
      </w:r>
      <w:r w:rsidR="007D3C6F" w:rsidRPr="00322473">
        <w:rPr>
          <w:color w:val="auto"/>
        </w:rPr>
        <w:t xml:space="preserve">and </w:t>
      </w:r>
      <w:r w:rsidR="00B321AD" w:rsidRPr="00322473">
        <w:rPr>
          <w:color w:val="auto"/>
        </w:rPr>
        <w:t>§16-2S-</w:t>
      </w:r>
      <w:r w:rsidR="007D3C6F" w:rsidRPr="00322473">
        <w:rPr>
          <w:color w:val="auto"/>
        </w:rPr>
        <w:t xml:space="preserve">6, relating to creating the Birth Freedom Act; providing a findings and purpose; clarifying who has the right to direct maternal healthcare; providing definitions; </w:t>
      </w:r>
      <w:r w:rsidR="007421E1" w:rsidRPr="00322473">
        <w:rPr>
          <w:color w:val="auto"/>
        </w:rPr>
        <w:t>establishing birth centers are exempt from</w:t>
      </w:r>
      <w:r w:rsidR="007D3C6F" w:rsidRPr="00322473">
        <w:rPr>
          <w:color w:val="auto"/>
        </w:rPr>
        <w:t xml:space="preserve"> certificate</w:t>
      </w:r>
      <w:r w:rsidR="007421E1" w:rsidRPr="00322473">
        <w:rPr>
          <w:color w:val="auto"/>
        </w:rPr>
        <w:t>s</w:t>
      </w:r>
      <w:r w:rsidR="007D3C6F" w:rsidRPr="00322473">
        <w:rPr>
          <w:color w:val="auto"/>
        </w:rPr>
        <w:t xml:space="preserve"> of need;  </w:t>
      </w:r>
      <w:r w:rsidR="007421E1" w:rsidRPr="00322473">
        <w:rPr>
          <w:color w:val="auto"/>
        </w:rPr>
        <w:t>providing a scope of practice; clarifying who has authority to establish new occupational licenses; and providing a standard of review.</w:t>
      </w:r>
    </w:p>
    <w:p w14:paraId="7FDCE2B1" w14:textId="092D3604" w:rsidR="003C6034" w:rsidRPr="00322473" w:rsidRDefault="00303684" w:rsidP="00CC1F3B">
      <w:pPr>
        <w:pStyle w:val="EnactingClause"/>
        <w:rPr>
          <w:color w:val="auto"/>
        </w:rPr>
      </w:pPr>
      <w:r w:rsidRPr="00322473">
        <w:rPr>
          <w:color w:val="auto"/>
        </w:rPr>
        <w:t>Be it enacted by the Legislature of West Virginia:</w:t>
      </w:r>
    </w:p>
    <w:p w14:paraId="2185406B" w14:textId="77777777" w:rsidR="00B321AD" w:rsidRPr="00322473" w:rsidRDefault="00B321AD" w:rsidP="00CC1F3B">
      <w:pPr>
        <w:pStyle w:val="EnactingClause"/>
        <w:rPr>
          <w:i w:val="0"/>
          <w:iCs/>
          <w:color w:val="auto"/>
        </w:rPr>
        <w:sectPr w:rsidR="00B321AD" w:rsidRPr="0032247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0445E0" w14:textId="2FD9A77E" w:rsidR="00B321AD" w:rsidRPr="00322473" w:rsidRDefault="00B321AD" w:rsidP="00B321AD">
      <w:pPr>
        <w:pStyle w:val="SectionBody"/>
        <w:suppressLineNumbers/>
        <w:ind w:firstLine="0"/>
        <w:rPr>
          <w:color w:val="auto"/>
          <w:u w:val="single"/>
        </w:rPr>
      </w:pPr>
      <w:r w:rsidRPr="00322473">
        <w:rPr>
          <w:b/>
          <w:bCs/>
          <w:color w:val="auto"/>
          <w:sz w:val="24"/>
          <w:szCs w:val="24"/>
          <w:u w:val="single"/>
        </w:rPr>
        <w:t>ARTICLE 2S. BIRTH FREEDOM ACT.</w:t>
      </w:r>
      <w:r w:rsidRPr="00322473">
        <w:rPr>
          <w:color w:val="auto"/>
          <w:u w:val="single"/>
        </w:rPr>
        <w:t xml:space="preserve"> </w:t>
      </w:r>
    </w:p>
    <w:p w14:paraId="67AA1A81" w14:textId="3161F224" w:rsidR="00B321AD" w:rsidRPr="00322473" w:rsidRDefault="00B321AD" w:rsidP="00B321AD">
      <w:pPr>
        <w:pStyle w:val="SectionBody"/>
        <w:suppressLineNumbers/>
        <w:ind w:firstLine="0"/>
        <w:rPr>
          <w:color w:val="auto"/>
          <w:u w:val="single"/>
        </w:rPr>
      </w:pPr>
      <w:r w:rsidRPr="00322473">
        <w:rPr>
          <w:b/>
          <w:bCs/>
          <w:color w:val="auto"/>
          <w:u w:val="single"/>
        </w:rPr>
        <w:t>§16-2S-1. Findings and purpose.</w:t>
      </w:r>
      <w:r w:rsidRPr="00322473">
        <w:rPr>
          <w:color w:val="auto"/>
          <w:u w:val="single"/>
        </w:rPr>
        <w:t xml:space="preserve"> </w:t>
      </w:r>
    </w:p>
    <w:p w14:paraId="03C7A833" w14:textId="77777777" w:rsidR="00B321AD" w:rsidRPr="00322473" w:rsidRDefault="00B321AD" w:rsidP="00B321AD">
      <w:pPr>
        <w:pStyle w:val="SectionBody"/>
        <w:rPr>
          <w:color w:val="auto"/>
          <w:u w:val="single"/>
        </w:rPr>
      </w:pPr>
      <w:r w:rsidRPr="00322473">
        <w:rPr>
          <w:color w:val="auto"/>
          <w:u w:val="single"/>
        </w:rPr>
        <w:t>(a) The legislature finds and declares the following:</w:t>
      </w:r>
    </w:p>
    <w:p w14:paraId="1D8C5E22" w14:textId="7831BC69" w:rsidR="00B321AD" w:rsidRPr="00322473" w:rsidRDefault="00EA2A42" w:rsidP="00B321AD">
      <w:pPr>
        <w:pStyle w:val="SectionBody"/>
        <w:ind w:left="720" w:firstLine="0"/>
        <w:rPr>
          <w:color w:val="auto"/>
          <w:u w:val="single"/>
        </w:rPr>
      </w:pPr>
      <w:r w:rsidRPr="00322473">
        <w:rPr>
          <w:color w:val="auto"/>
          <w:u w:val="single"/>
        </w:rPr>
        <w:t>(</w:t>
      </w:r>
      <w:r w:rsidR="00B321AD" w:rsidRPr="00322473">
        <w:rPr>
          <w:color w:val="auto"/>
          <w:u w:val="single"/>
        </w:rPr>
        <w:t>1</w:t>
      </w:r>
      <w:r w:rsidRPr="00322473">
        <w:rPr>
          <w:color w:val="auto"/>
          <w:u w:val="single"/>
        </w:rPr>
        <w:t>)</w:t>
      </w:r>
      <w:r w:rsidR="00B321AD" w:rsidRPr="00322473">
        <w:rPr>
          <w:color w:val="auto"/>
          <w:u w:val="single"/>
        </w:rPr>
        <w:t xml:space="preserve"> Childbirth is a culmination of pregnancy and is a natural process rather than an illness;</w:t>
      </w:r>
    </w:p>
    <w:p w14:paraId="44D21031" w14:textId="757B4F53"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2</w:t>
      </w:r>
      <w:r w:rsidRPr="00322473">
        <w:rPr>
          <w:color w:val="auto"/>
          <w:u w:val="single"/>
        </w:rPr>
        <w:t>)</w:t>
      </w:r>
      <w:r w:rsidR="00B321AD" w:rsidRPr="00322473">
        <w:rPr>
          <w:color w:val="auto"/>
          <w:u w:val="single"/>
        </w:rPr>
        <w:t xml:space="preserve"> The practice of midwifery has been part of the history and tradition of the United States</w:t>
      </w:r>
    </w:p>
    <w:p w14:paraId="0CCB5365" w14:textId="785DA83B" w:rsidR="00B321AD" w:rsidRPr="00322473" w:rsidRDefault="00B321AD" w:rsidP="00B321AD">
      <w:pPr>
        <w:pStyle w:val="SectionBody"/>
        <w:ind w:firstLine="0"/>
        <w:rPr>
          <w:color w:val="auto"/>
          <w:u w:val="single"/>
        </w:rPr>
      </w:pPr>
      <w:r w:rsidRPr="00322473">
        <w:rPr>
          <w:color w:val="auto"/>
          <w:u w:val="single"/>
        </w:rPr>
        <w:t xml:space="preserve">and this </w:t>
      </w:r>
      <w:r w:rsidR="002528FD" w:rsidRPr="00322473">
        <w:rPr>
          <w:color w:val="auto"/>
          <w:u w:val="single"/>
        </w:rPr>
        <w:t>s</w:t>
      </w:r>
      <w:r w:rsidRPr="00322473">
        <w:rPr>
          <w:color w:val="auto"/>
          <w:u w:val="single"/>
        </w:rPr>
        <w:t>tate since before their founding;</w:t>
      </w:r>
    </w:p>
    <w:p w14:paraId="6F4B0E8C" w14:textId="2AFCC606"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3</w:t>
      </w:r>
      <w:r w:rsidRPr="00322473">
        <w:rPr>
          <w:color w:val="auto"/>
          <w:u w:val="single"/>
        </w:rPr>
        <w:t>)</w:t>
      </w:r>
      <w:r w:rsidR="00B321AD" w:rsidRPr="00322473">
        <w:rPr>
          <w:color w:val="auto"/>
          <w:u w:val="single"/>
        </w:rPr>
        <w:t xml:space="preserve"> Midwives and other trained individuals provide safe, quality care to families;</w:t>
      </w:r>
    </w:p>
    <w:p w14:paraId="2D7A0E4A" w14:textId="77B391EF"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4</w:t>
      </w:r>
      <w:r w:rsidRPr="00322473">
        <w:rPr>
          <w:color w:val="auto"/>
          <w:u w:val="single"/>
        </w:rPr>
        <w:t>)</w:t>
      </w:r>
      <w:r w:rsidR="00B321AD" w:rsidRPr="00322473">
        <w:rPr>
          <w:color w:val="auto"/>
          <w:u w:val="single"/>
        </w:rPr>
        <w:t xml:space="preserve"> It is in the public interest to remove impediments to the practice of midwifery;</w:t>
      </w:r>
    </w:p>
    <w:p w14:paraId="3E83096B" w14:textId="0AF2A951"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5</w:t>
      </w:r>
      <w:r w:rsidRPr="00322473">
        <w:rPr>
          <w:color w:val="auto"/>
          <w:u w:val="single"/>
        </w:rPr>
        <w:t>)</w:t>
      </w:r>
      <w:r w:rsidR="00B321AD" w:rsidRPr="00322473">
        <w:rPr>
          <w:color w:val="auto"/>
          <w:u w:val="single"/>
        </w:rPr>
        <w:t xml:space="preserve"> It is in the public interest to ensure all providers involved in prenatal, labor and delivery, and postpartum care are able to practice to the full extent allowed by their respective training;</w:t>
      </w:r>
    </w:p>
    <w:p w14:paraId="440D3439" w14:textId="3597780D"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6</w:t>
      </w:r>
      <w:r w:rsidRPr="00322473">
        <w:rPr>
          <w:color w:val="auto"/>
          <w:u w:val="single"/>
        </w:rPr>
        <w:t>)</w:t>
      </w:r>
      <w:r w:rsidR="00B321AD" w:rsidRPr="00322473">
        <w:rPr>
          <w:color w:val="auto"/>
          <w:u w:val="single"/>
        </w:rPr>
        <w:t xml:space="preserve"> Giving birth at home or in the location of one’s choosing is part of the history and tradition of the United States and this </w:t>
      </w:r>
      <w:r w:rsidRPr="00322473">
        <w:rPr>
          <w:color w:val="auto"/>
          <w:u w:val="single"/>
        </w:rPr>
        <w:t>s</w:t>
      </w:r>
      <w:r w:rsidR="00B321AD" w:rsidRPr="00322473">
        <w:rPr>
          <w:color w:val="auto"/>
          <w:u w:val="single"/>
        </w:rPr>
        <w:t>tate since before their founding;</w:t>
      </w:r>
    </w:p>
    <w:p w14:paraId="49994D31" w14:textId="3639E40C"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7</w:t>
      </w:r>
      <w:r w:rsidRPr="00322473">
        <w:rPr>
          <w:color w:val="auto"/>
          <w:u w:val="single"/>
        </w:rPr>
        <w:t>)</w:t>
      </w:r>
      <w:r w:rsidR="00B321AD" w:rsidRPr="00322473">
        <w:rPr>
          <w:color w:val="auto"/>
          <w:u w:val="single"/>
        </w:rPr>
        <w:t xml:space="preserve"> Women, together with their families, have the right to choose and direct their maternal healthcare, including the unqualified right to choose where and how to deliver; and</w:t>
      </w:r>
    </w:p>
    <w:p w14:paraId="19332C84" w14:textId="6AB31C04"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8</w:t>
      </w:r>
      <w:r w:rsidRPr="00322473">
        <w:rPr>
          <w:color w:val="auto"/>
          <w:u w:val="single"/>
        </w:rPr>
        <w:t>)</w:t>
      </w:r>
      <w:r w:rsidR="00B321AD" w:rsidRPr="00322473">
        <w:rPr>
          <w:color w:val="auto"/>
          <w:u w:val="single"/>
        </w:rPr>
        <w:t xml:space="preserve"> It is in the public interest to remove obstacles to safe out-of-hospital deliveries.</w:t>
      </w:r>
    </w:p>
    <w:p w14:paraId="5B3F8404" w14:textId="103E4FF9" w:rsidR="00B321AD" w:rsidRPr="00322473" w:rsidRDefault="00B321AD" w:rsidP="00B321AD">
      <w:pPr>
        <w:pStyle w:val="SectionBody"/>
        <w:rPr>
          <w:color w:val="auto"/>
          <w:u w:val="single"/>
        </w:rPr>
      </w:pPr>
      <w:r w:rsidRPr="00322473">
        <w:rPr>
          <w:color w:val="auto"/>
          <w:u w:val="single"/>
        </w:rPr>
        <w:t xml:space="preserve">(b) The purposes of this </w:t>
      </w:r>
      <w:r w:rsidR="00EA2A42" w:rsidRPr="00322473">
        <w:rPr>
          <w:color w:val="auto"/>
          <w:u w:val="single"/>
        </w:rPr>
        <w:t>a</w:t>
      </w:r>
      <w:r w:rsidRPr="00322473">
        <w:rPr>
          <w:color w:val="auto"/>
          <w:u w:val="single"/>
        </w:rPr>
        <w:t>ct are:</w:t>
      </w:r>
    </w:p>
    <w:p w14:paraId="2EB872E8" w14:textId="70C893BD"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1</w:t>
      </w:r>
      <w:r w:rsidRPr="00322473">
        <w:rPr>
          <w:color w:val="auto"/>
          <w:u w:val="single"/>
        </w:rPr>
        <w:t>)</w:t>
      </w:r>
      <w:r w:rsidR="00B321AD" w:rsidRPr="00322473">
        <w:rPr>
          <w:color w:val="auto"/>
          <w:u w:val="single"/>
        </w:rPr>
        <w:t xml:space="preserve"> To protect the right of women to direct and choose their pre-natal, labor and delivery, and postpartum care. This includes the right to decline any service, treatment, or type of care and the right to choose both where to give birth and who may attend the birth;</w:t>
      </w:r>
    </w:p>
    <w:p w14:paraId="751D05DF" w14:textId="2CD4B32D" w:rsidR="00B321AD" w:rsidRPr="00322473" w:rsidRDefault="00EA2A42" w:rsidP="00B321AD">
      <w:pPr>
        <w:pStyle w:val="SectionBody"/>
        <w:rPr>
          <w:color w:val="auto"/>
          <w:u w:val="single"/>
        </w:rPr>
      </w:pPr>
      <w:r w:rsidRPr="00322473">
        <w:rPr>
          <w:color w:val="auto"/>
          <w:u w:val="single"/>
        </w:rPr>
        <w:lastRenderedPageBreak/>
        <w:t>(</w:t>
      </w:r>
      <w:r w:rsidR="00B321AD" w:rsidRPr="00322473">
        <w:rPr>
          <w:color w:val="auto"/>
          <w:u w:val="single"/>
        </w:rPr>
        <w:t>2</w:t>
      </w:r>
      <w:r w:rsidRPr="00322473">
        <w:rPr>
          <w:color w:val="auto"/>
          <w:u w:val="single"/>
        </w:rPr>
        <w:t>)</w:t>
      </w:r>
      <w:r w:rsidR="00B321AD" w:rsidRPr="00322473">
        <w:rPr>
          <w:color w:val="auto"/>
          <w:u w:val="single"/>
        </w:rPr>
        <w:t xml:space="preserve"> To increase access to pre-natal, labor and delivery, and postpartum care by ensuring birth centers and other safe locations for labor and delivery can open and operate without unreasonable burdens;</w:t>
      </w:r>
    </w:p>
    <w:p w14:paraId="757722CF" w14:textId="0CC238B1"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3</w:t>
      </w:r>
      <w:r w:rsidRPr="00322473">
        <w:rPr>
          <w:color w:val="auto"/>
          <w:u w:val="single"/>
        </w:rPr>
        <w:t>)</w:t>
      </w:r>
      <w:r w:rsidR="00B321AD" w:rsidRPr="00322473">
        <w:rPr>
          <w:color w:val="auto"/>
          <w:u w:val="single"/>
        </w:rPr>
        <w:t xml:space="preserve"> To ensure that providers who provide care to families during pregnancy, labor and delivery, and postpartum can offer safe, quality care and practice to the full extent allowed by their training; and</w:t>
      </w:r>
    </w:p>
    <w:p w14:paraId="767F677E" w14:textId="76BA897C" w:rsidR="00B321AD" w:rsidRPr="00322473" w:rsidRDefault="00EA2A42" w:rsidP="00B321AD">
      <w:pPr>
        <w:pStyle w:val="SectionBody"/>
        <w:rPr>
          <w:color w:val="auto"/>
          <w:u w:val="single"/>
        </w:rPr>
      </w:pPr>
      <w:r w:rsidRPr="00322473">
        <w:rPr>
          <w:color w:val="auto"/>
          <w:u w:val="single"/>
        </w:rPr>
        <w:t>(</w:t>
      </w:r>
      <w:r w:rsidR="00B321AD" w:rsidRPr="00322473">
        <w:rPr>
          <w:color w:val="auto"/>
          <w:u w:val="single"/>
        </w:rPr>
        <w:t>4</w:t>
      </w:r>
      <w:r w:rsidRPr="00322473">
        <w:rPr>
          <w:color w:val="auto"/>
          <w:u w:val="single"/>
        </w:rPr>
        <w:t>)</w:t>
      </w:r>
      <w:r w:rsidR="00B321AD" w:rsidRPr="00322473">
        <w:rPr>
          <w:color w:val="auto"/>
          <w:u w:val="single"/>
        </w:rPr>
        <w:t xml:space="preserve"> To prohibit state agencies from creating future occupational licensure requirements for providers that offer pre-natal, labor and delivery, or postpartum care and to encourage the Legislature to make any future occupational licenses voluntary, not mandatory.</w:t>
      </w:r>
    </w:p>
    <w:p w14:paraId="10B23633" w14:textId="77777777" w:rsidR="00B321AD" w:rsidRPr="00322473" w:rsidRDefault="00B321AD" w:rsidP="00B321AD">
      <w:pPr>
        <w:pStyle w:val="SectionBody"/>
        <w:suppressLineNumbers/>
        <w:ind w:firstLine="0"/>
        <w:rPr>
          <w:b/>
          <w:bCs/>
          <w:color w:val="auto"/>
          <w:u w:val="single"/>
        </w:rPr>
      </w:pPr>
      <w:r w:rsidRPr="00322473">
        <w:rPr>
          <w:b/>
          <w:bCs/>
          <w:color w:val="auto"/>
          <w:u w:val="single"/>
        </w:rPr>
        <w:t>§16-2S-2. Right to direct maternal healthcare.</w:t>
      </w:r>
    </w:p>
    <w:p w14:paraId="4904A316" w14:textId="77777777" w:rsidR="00B321AD" w:rsidRPr="00322473" w:rsidRDefault="00B321AD" w:rsidP="00B321AD">
      <w:pPr>
        <w:pStyle w:val="SectionBody"/>
        <w:rPr>
          <w:color w:val="auto"/>
          <w:u w:val="single"/>
        </w:rPr>
        <w:sectPr w:rsidR="00B321AD" w:rsidRPr="00322473" w:rsidSect="00DF199D">
          <w:type w:val="continuous"/>
          <w:pgSz w:w="12240" w:h="15840" w:code="1"/>
          <w:pgMar w:top="1440" w:right="1440" w:bottom="1440" w:left="1440" w:header="720" w:footer="720" w:gutter="0"/>
          <w:lnNumType w:countBy="1" w:restart="newSection"/>
          <w:cols w:space="720"/>
          <w:titlePg/>
          <w:docGrid w:linePitch="360"/>
        </w:sectPr>
      </w:pPr>
    </w:p>
    <w:p w14:paraId="7192B045" w14:textId="40B40962" w:rsidR="00B321AD" w:rsidRPr="00322473" w:rsidRDefault="00B321AD" w:rsidP="00B321AD">
      <w:pPr>
        <w:pStyle w:val="SectionBody"/>
        <w:rPr>
          <w:color w:val="auto"/>
          <w:u w:val="single"/>
        </w:rPr>
      </w:pPr>
      <w:r w:rsidRPr="00322473">
        <w:rPr>
          <w:color w:val="auto"/>
          <w:u w:val="single"/>
        </w:rPr>
        <w:t xml:space="preserve">(a) Nothing in this </w:t>
      </w:r>
      <w:r w:rsidR="00EA2A42" w:rsidRPr="00322473">
        <w:rPr>
          <w:color w:val="auto"/>
          <w:u w:val="single"/>
        </w:rPr>
        <w:t>a</w:t>
      </w:r>
      <w:r w:rsidRPr="00322473">
        <w:rPr>
          <w:color w:val="auto"/>
          <w:u w:val="single"/>
        </w:rPr>
        <w:t>ct abridges, limits, or changes in any way the longstanding rights of women to deliver their baby where, when, how, and with whom they choose, regardless of licensure or other status. This right includes the right to give birth at home or any location outside of a licensed hospital or facility.</w:t>
      </w:r>
    </w:p>
    <w:p w14:paraId="238138BC" w14:textId="77777777" w:rsidR="00B321AD" w:rsidRPr="00322473" w:rsidRDefault="00B321AD" w:rsidP="00B321AD">
      <w:pPr>
        <w:pStyle w:val="SectionBody"/>
        <w:rPr>
          <w:color w:val="auto"/>
          <w:u w:val="single"/>
        </w:rPr>
      </w:pPr>
      <w:r w:rsidRPr="00322473">
        <w:rPr>
          <w:color w:val="auto"/>
          <w:u w:val="single"/>
        </w:rPr>
        <w:t>(b) All women have the right to make their own healthcare choices regarding prenatal, maternity, labor and delivery, and postpartum care and services. This right includes the unqualified right to choose who is present during labor and delivery.</w:t>
      </w:r>
    </w:p>
    <w:p w14:paraId="2F6A4CE7" w14:textId="77777777" w:rsidR="00B321AD" w:rsidRPr="00322473" w:rsidRDefault="00B321AD" w:rsidP="00B321AD">
      <w:pPr>
        <w:pStyle w:val="SectionBody"/>
        <w:rPr>
          <w:color w:val="auto"/>
          <w:u w:val="single"/>
        </w:rPr>
      </w:pPr>
      <w:r w:rsidRPr="00322473">
        <w:rPr>
          <w:color w:val="auto"/>
          <w:u w:val="single"/>
        </w:rPr>
        <w:t>(c) Women also have the right to name individuals who are authorized to act as their agent and advocate on their behalf. Agents may, but are not limited to, family members, spouses, doulas, or other birth workers.</w:t>
      </w:r>
    </w:p>
    <w:p w14:paraId="1C151422" w14:textId="77777777" w:rsidR="00B321AD" w:rsidRPr="00322473" w:rsidRDefault="00B321AD" w:rsidP="00B321AD">
      <w:pPr>
        <w:pStyle w:val="SectionBody"/>
        <w:rPr>
          <w:color w:val="auto"/>
          <w:u w:val="single"/>
        </w:rPr>
      </w:pPr>
      <w:r w:rsidRPr="00322473">
        <w:rPr>
          <w:color w:val="auto"/>
          <w:u w:val="single"/>
        </w:rPr>
        <w:t>(d) Providers must respect a woman’s decision about her general health care, her pregnancy, and her birthing experience.</w:t>
      </w:r>
    </w:p>
    <w:p w14:paraId="6FB22A80" w14:textId="77777777" w:rsidR="00B321AD" w:rsidRPr="00322473" w:rsidRDefault="00B321AD" w:rsidP="00B321AD">
      <w:pPr>
        <w:pStyle w:val="SectionBody"/>
        <w:rPr>
          <w:color w:val="auto"/>
          <w:u w:val="single"/>
        </w:rPr>
      </w:pPr>
      <w:r w:rsidRPr="00322473">
        <w:rPr>
          <w:color w:val="auto"/>
          <w:u w:val="single"/>
        </w:rPr>
        <w:t>(e) Providers must respect a woman’s decision to decline any treatment, procedure, service, or modality of care.</w:t>
      </w:r>
    </w:p>
    <w:p w14:paraId="21155BA6" w14:textId="6D7775A6" w:rsidR="00B321AD" w:rsidRPr="00322473" w:rsidRDefault="00B321AD" w:rsidP="00B321AD">
      <w:pPr>
        <w:pStyle w:val="SectionBody"/>
        <w:rPr>
          <w:color w:val="auto"/>
          <w:u w:val="single"/>
        </w:rPr>
      </w:pPr>
      <w:r w:rsidRPr="00322473">
        <w:rPr>
          <w:color w:val="auto"/>
          <w:u w:val="single"/>
        </w:rPr>
        <w:t xml:space="preserve">(f) Nothing in this </w:t>
      </w:r>
      <w:r w:rsidR="00EA2A42" w:rsidRPr="00322473">
        <w:rPr>
          <w:color w:val="auto"/>
          <w:u w:val="single"/>
        </w:rPr>
        <w:t>a</w:t>
      </w:r>
      <w:r w:rsidRPr="00322473">
        <w:rPr>
          <w:color w:val="auto"/>
          <w:u w:val="single"/>
        </w:rPr>
        <w:t>ct supersedes any private claim against a provider.</w:t>
      </w:r>
    </w:p>
    <w:p w14:paraId="4B69BF8D" w14:textId="5797CBDC" w:rsidR="00B321AD" w:rsidRPr="00322473" w:rsidRDefault="00B321AD" w:rsidP="00B321AD">
      <w:pPr>
        <w:pStyle w:val="SectionBody"/>
        <w:rPr>
          <w:color w:val="auto"/>
          <w:u w:val="single"/>
        </w:rPr>
      </w:pPr>
      <w:r w:rsidRPr="00322473">
        <w:rPr>
          <w:color w:val="auto"/>
          <w:u w:val="single"/>
        </w:rPr>
        <w:t xml:space="preserve">(g) Nothing in this </w:t>
      </w:r>
      <w:r w:rsidR="00EA2A42" w:rsidRPr="00322473">
        <w:rPr>
          <w:color w:val="auto"/>
          <w:u w:val="single"/>
        </w:rPr>
        <w:t>a</w:t>
      </w:r>
      <w:r w:rsidRPr="00322473">
        <w:rPr>
          <w:color w:val="auto"/>
          <w:u w:val="single"/>
        </w:rPr>
        <w:t xml:space="preserve">ct requires health care providers to provide a certain type of care </w:t>
      </w:r>
      <w:r w:rsidRPr="00322473">
        <w:rPr>
          <w:color w:val="auto"/>
          <w:u w:val="single"/>
        </w:rPr>
        <w:lastRenderedPageBreak/>
        <w:t xml:space="preserve">against their will. </w:t>
      </w:r>
    </w:p>
    <w:p w14:paraId="32E672AB" w14:textId="77777777" w:rsidR="00B321AD" w:rsidRPr="00322473" w:rsidRDefault="00B321AD" w:rsidP="00B321AD">
      <w:pPr>
        <w:pStyle w:val="SectionBody"/>
        <w:suppressLineNumbers/>
        <w:ind w:firstLine="0"/>
        <w:rPr>
          <w:b/>
          <w:bCs/>
          <w:color w:val="auto"/>
          <w:u w:val="single"/>
        </w:rPr>
      </w:pPr>
      <w:r w:rsidRPr="00322473">
        <w:rPr>
          <w:b/>
          <w:bCs/>
          <w:color w:val="auto"/>
          <w:u w:val="single"/>
        </w:rPr>
        <w:t>§16-2S-3. Certificate of need repealed.</w:t>
      </w:r>
    </w:p>
    <w:p w14:paraId="3C395148" w14:textId="77777777" w:rsidR="00B321AD" w:rsidRPr="00322473" w:rsidRDefault="00B321AD" w:rsidP="00B321AD">
      <w:pPr>
        <w:pStyle w:val="SectionBody"/>
        <w:rPr>
          <w:color w:val="auto"/>
          <w:u w:val="single"/>
        </w:rPr>
        <w:sectPr w:rsidR="00B321AD" w:rsidRPr="00322473" w:rsidSect="00DF199D">
          <w:type w:val="continuous"/>
          <w:pgSz w:w="12240" w:h="15840" w:code="1"/>
          <w:pgMar w:top="1440" w:right="1440" w:bottom="1440" w:left="1440" w:header="720" w:footer="720" w:gutter="0"/>
          <w:lnNumType w:countBy="1" w:restart="newSection"/>
          <w:cols w:space="720"/>
          <w:titlePg/>
          <w:docGrid w:linePitch="360"/>
        </w:sectPr>
      </w:pPr>
    </w:p>
    <w:p w14:paraId="4DC9D9EB" w14:textId="55D32795" w:rsidR="00B321AD" w:rsidRPr="00322473" w:rsidRDefault="00B321AD" w:rsidP="00B321AD">
      <w:pPr>
        <w:pStyle w:val="SectionBody"/>
        <w:rPr>
          <w:color w:val="auto"/>
          <w:u w:val="single"/>
        </w:rPr>
      </w:pPr>
      <w:r w:rsidRPr="00322473">
        <w:rPr>
          <w:color w:val="auto"/>
          <w:u w:val="single"/>
        </w:rPr>
        <w:t xml:space="preserve">(a) </w:t>
      </w:r>
      <w:r w:rsidR="007421E1" w:rsidRPr="00322473">
        <w:rPr>
          <w:color w:val="auto"/>
          <w:u w:val="single"/>
        </w:rPr>
        <w:t>"</w:t>
      </w:r>
      <w:r w:rsidRPr="00322473">
        <w:rPr>
          <w:color w:val="auto"/>
          <w:u w:val="single"/>
        </w:rPr>
        <w:t>Birth center</w:t>
      </w:r>
      <w:r w:rsidR="007421E1" w:rsidRPr="00322473">
        <w:rPr>
          <w:color w:val="auto"/>
          <w:u w:val="single"/>
        </w:rPr>
        <w:t>"</w:t>
      </w:r>
      <w:r w:rsidRPr="00322473">
        <w:rPr>
          <w:color w:val="auto"/>
          <w:u w:val="single"/>
        </w:rPr>
        <w:t xml:space="preserve"> means a facility or location where mothers receive midwifery care or other prenatal or maternal healthcare, well-person reproductive healthcare, extended postpartum care, and newborn care within the scope of practice of a trained provider. Birth centers do not include hospitals. The existence of birth centers in no way limits a woman’s right to choose where and with whom she receives prenatal, labor and delivery, and postpartum care.</w:t>
      </w:r>
    </w:p>
    <w:p w14:paraId="53B9F75E" w14:textId="77777777" w:rsidR="00B321AD" w:rsidRPr="00322473" w:rsidRDefault="00B321AD" w:rsidP="00B321AD">
      <w:pPr>
        <w:pStyle w:val="SectionBody"/>
        <w:rPr>
          <w:color w:val="auto"/>
          <w:u w:val="single"/>
        </w:rPr>
      </w:pPr>
      <w:r w:rsidRPr="00322473">
        <w:rPr>
          <w:color w:val="auto"/>
          <w:u w:val="single"/>
        </w:rPr>
        <w:t>(b) Notwithstanding any other provision of law, no facility or provider is required to obtain a certificate of need to open or operate a birth center.</w:t>
      </w:r>
    </w:p>
    <w:p w14:paraId="2053B9AD" w14:textId="3ADA9B27" w:rsidR="00B321AD" w:rsidRPr="00322473" w:rsidRDefault="00B321AD" w:rsidP="00B321AD">
      <w:pPr>
        <w:pStyle w:val="SectionBody"/>
        <w:rPr>
          <w:color w:val="auto"/>
          <w:u w:val="single"/>
        </w:rPr>
      </w:pPr>
      <w:r w:rsidRPr="00322473">
        <w:rPr>
          <w:color w:val="auto"/>
          <w:u w:val="single"/>
        </w:rPr>
        <w:t xml:space="preserve">(c) The </w:t>
      </w:r>
      <w:r w:rsidR="00EA2A42" w:rsidRPr="00322473">
        <w:rPr>
          <w:color w:val="auto"/>
          <w:u w:val="single"/>
        </w:rPr>
        <w:t>s</w:t>
      </w:r>
      <w:r w:rsidRPr="00322473">
        <w:rPr>
          <w:color w:val="auto"/>
          <w:u w:val="single"/>
        </w:rPr>
        <w:t xml:space="preserve">tate shall not require a birth center to obtain a transfer agreement signed by a hospital, ambulance service, or other provider as a condition to operate or obtain a facility license. Nothing in this </w:t>
      </w:r>
      <w:r w:rsidR="00EA2A42" w:rsidRPr="00322473">
        <w:rPr>
          <w:color w:val="auto"/>
          <w:u w:val="single"/>
        </w:rPr>
        <w:t>a</w:t>
      </w:r>
      <w:r w:rsidRPr="00322473">
        <w:rPr>
          <w:color w:val="auto"/>
          <w:u w:val="single"/>
        </w:rPr>
        <w:t>ct limits the [state agency] from promulgating reasonable standards for a transfer plan from a birth center to another facility in an emergency, provided that those standards are substantially related to real threats to public health and safety.</w:t>
      </w:r>
    </w:p>
    <w:p w14:paraId="4706E43C" w14:textId="77777777" w:rsidR="00B321AD" w:rsidRPr="00322473" w:rsidRDefault="00B321AD" w:rsidP="00B321AD">
      <w:pPr>
        <w:pStyle w:val="SectionBody"/>
        <w:rPr>
          <w:color w:val="auto"/>
          <w:u w:val="single"/>
        </w:rPr>
      </w:pPr>
      <w:r w:rsidRPr="00322473">
        <w:rPr>
          <w:color w:val="auto"/>
          <w:u w:val="single"/>
        </w:rPr>
        <w:t>(d) Notwithstanding any other provision of law, no provider is required to obtain a certificate of need to provide obstetrics, gynecological, or perinatal services.</w:t>
      </w:r>
    </w:p>
    <w:p w14:paraId="6E6EA916" w14:textId="77777777" w:rsidR="00B321AD" w:rsidRPr="00322473" w:rsidRDefault="00B321AD" w:rsidP="00B321AD">
      <w:pPr>
        <w:pStyle w:val="SectionBody"/>
        <w:rPr>
          <w:color w:val="auto"/>
          <w:u w:val="single"/>
        </w:rPr>
      </w:pPr>
      <w:r w:rsidRPr="00322473">
        <w:rPr>
          <w:color w:val="auto"/>
          <w:u w:val="single"/>
        </w:rPr>
        <w:t>(e) Notwithstanding any other provision of law, no provider is required to obtain a certificate of need to offer or expand neonatal intensive care.</w:t>
      </w:r>
    </w:p>
    <w:p w14:paraId="2659A249" w14:textId="61E14F49" w:rsidR="00B321AD" w:rsidRPr="00322473" w:rsidRDefault="00B321AD" w:rsidP="00B321AD">
      <w:pPr>
        <w:pStyle w:val="SectionBody"/>
        <w:rPr>
          <w:color w:val="auto"/>
          <w:u w:val="single"/>
        </w:rPr>
      </w:pPr>
      <w:r w:rsidRPr="00322473">
        <w:rPr>
          <w:color w:val="auto"/>
          <w:u w:val="single"/>
        </w:rPr>
        <w:t xml:space="preserve">(f) Nothing in this </w:t>
      </w:r>
      <w:r w:rsidR="00EA2A42" w:rsidRPr="00322473">
        <w:rPr>
          <w:color w:val="auto"/>
          <w:u w:val="single"/>
        </w:rPr>
        <w:t>a</w:t>
      </w:r>
      <w:r w:rsidRPr="00322473">
        <w:rPr>
          <w:color w:val="auto"/>
          <w:u w:val="single"/>
        </w:rPr>
        <w:t>ct prohibits the [state agency] from promulgating reasonable standards for birth centers or neonatal intensive care, provided that all licensure standards are necessary to address real threats to public health and safety.</w:t>
      </w:r>
    </w:p>
    <w:p w14:paraId="57B39692" w14:textId="188E2C9D" w:rsidR="00B321AD" w:rsidRPr="00322473" w:rsidRDefault="00B321AD" w:rsidP="00B321AD">
      <w:pPr>
        <w:pStyle w:val="SectionBody"/>
        <w:rPr>
          <w:color w:val="auto"/>
          <w:u w:val="single"/>
        </w:rPr>
      </w:pPr>
      <w:r w:rsidRPr="00322473">
        <w:rPr>
          <w:color w:val="auto"/>
          <w:u w:val="single"/>
        </w:rPr>
        <w:t xml:space="preserve">(g) The </w:t>
      </w:r>
      <w:r w:rsidR="00EA2A42" w:rsidRPr="00322473">
        <w:rPr>
          <w:color w:val="auto"/>
          <w:u w:val="single"/>
        </w:rPr>
        <w:t>s</w:t>
      </w:r>
      <w:r w:rsidRPr="00322473">
        <w:rPr>
          <w:color w:val="auto"/>
          <w:u w:val="single"/>
        </w:rPr>
        <w:t>tate shall not require that birth centers be located within a certain proximity to hospitals or neo-natal intensive care units.</w:t>
      </w:r>
    </w:p>
    <w:p w14:paraId="1FA446E4" w14:textId="77777777" w:rsidR="00B321AD" w:rsidRPr="00322473" w:rsidRDefault="00B321AD" w:rsidP="00B321AD">
      <w:pPr>
        <w:pStyle w:val="SectionBody"/>
        <w:suppressLineNumbers/>
        <w:ind w:firstLine="0"/>
        <w:rPr>
          <w:b/>
          <w:bCs/>
          <w:color w:val="auto"/>
          <w:u w:val="single"/>
        </w:rPr>
      </w:pPr>
      <w:r w:rsidRPr="00322473">
        <w:rPr>
          <w:b/>
          <w:bCs/>
          <w:color w:val="auto"/>
          <w:u w:val="single"/>
        </w:rPr>
        <w:t>§16-2S-4. Provider scope of practice.</w:t>
      </w:r>
    </w:p>
    <w:p w14:paraId="36C40ABB" w14:textId="77777777" w:rsidR="00B321AD" w:rsidRPr="00322473" w:rsidRDefault="00B321AD" w:rsidP="00B321AD">
      <w:pPr>
        <w:pStyle w:val="SectionBody"/>
        <w:rPr>
          <w:color w:val="auto"/>
          <w:u w:val="single"/>
        </w:rPr>
        <w:sectPr w:rsidR="00B321AD" w:rsidRPr="00322473" w:rsidSect="00DF199D">
          <w:type w:val="continuous"/>
          <w:pgSz w:w="12240" w:h="15840" w:code="1"/>
          <w:pgMar w:top="1440" w:right="1440" w:bottom="1440" w:left="1440" w:header="720" w:footer="720" w:gutter="0"/>
          <w:lnNumType w:countBy="1" w:restart="newSection"/>
          <w:cols w:space="720"/>
          <w:titlePg/>
          <w:docGrid w:linePitch="360"/>
        </w:sectPr>
      </w:pPr>
    </w:p>
    <w:p w14:paraId="7C406939" w14:textId="2D6EE1D0" w:rsidR="00B321AD" w:rsidRPr="00322473" w:rsidRDefault="00B321AD" w:rsidP="00B321AD">
      <w:pPr>
        <w:pStyle w:val="SectionBody"/>
        <w:rPr>
          <w:color w:val="auto"/>
          <w:u w:val="single"/>
        </w:rPr>
      </w:pPr>
      <w:r w:rsidRPr="00322473">
        <w:rPr>
          <w:color w:val="auto"/>
          <w:u w:val="single"/>
        </w:rPr>
        <w:t>(a) All providers attending births, whether in a hospital, birth center, private residence, or other location, shall only provide care within the generally accepted scope of practice for their profession.</w:t>
      </w:r>
    </w:p>
    <w:p w14:paraId="4E11AC16" w14:textId="77777777" w:rsidR="00B321AD" w:rsidRPr="00322473" w:rsidRDefault="00B321AD" w:rsidP="00B321AD">
      <w:pPr>
        <w:pStyle w:val="SectionBody"/>
        <w:rPr>
          <w:color w:val="auto"/>
          <w:u w:val="single"/>
        </w:rPr>
      </w:pPr>
      <w:r w:rsidRPr="00322473">
        <w:rPr>
          <w:color w:val="auto"/>
          <w:u w:val="single"/>
        </w:rPr>
        <w:t>(b) Midwives may attend live births and practice to the full extent allowed by their respective training.</w:t>
      </w:r>
    </w:p>
    <w:p w14:paraId="1703B5EA" w14:textId="4A529B4E" w:rsidR="00B321AD" w:rsidRPr="00322473" w:rsidRDefault="00B321AD" w:rsidP="00B321AD">
      <w:pPr>
        <w:pStyle w:val="SectionBody"/>
        <w:rPr>
          <w:color w:val="auto"/>
          <w:u w:val="single"/>
        </w:rPr>
      </w:pPr>
      <w:r w:rsidRPr="00322473">
        <w:rPr>
          <w:color w:val="auto"/>
          <w:u w:val="single"/>
        </w:rPr>
        <w:t xml:space="preserve">(c) Nothing in this </w:t>
      </w:r>
      <w:r w:rsidR="00EA2A42" w:rsidRPr="00322473">
        <w:rPr>
          <w:color w:val="auto"/>
          <w:u w:val="single"/>
        </w:rPr>
        <w:t>a</w:t>
      </w:r>
      <w:r w:rsidRPr="00322473">
        <w:rPr>
          <w:color w:val="auto"/>
          <w:u w:val="single"/>
        </w:rPr>
        <w:t>ct shall be construed as authorizing a midwife to prescribe medication requiring a prescription.</w:t>
      </w:r>
    </w:p>
    <w:p w14:paraId="04669765" w14:textId="4B9F8D62" w:rsidR="00B321AD" w:rsidRPr="00322473" w:rsidRDefault="00B321AD" w:rsidP="00B321AD">
      <w:pPr>
        <w:pStyle w:val="SectionBody"/>
        <w:rPr>
          <w:color w:val="auto"/>
          <w:u w:val="single"/>
        </w:rPr>
      </w:pPr>
      <w:r w:rsidRPr="00322473">
        <w:rPr>
          <w:color w:val="auto"/>
          <w:u w:val="single"/>
        </w:rPr>
        <w:t xml:space="preserve">(d) Nothing in this </w:t>
      </w:r>
      <w:r w:rsidR="00EA2A42" w:rsidRPr="00322473">
        <w:rPr>
          <w:color w:val="auto"/>
          <w:u w:val="single"/>
        </w:rPr>
        <w:t>a</w:t>
      </w:r>
      <w:r w:rsidRPr="00322473">
        <w:rPr>
          <w:color w:val="auto"/>
          <w:u w:val="single"/>
        </w:rPr>
        <w:t>ct shall be construed to establish a standard of care or to alter the scope of practice for licensed physicians, licensed physician assistants, or licensed nurses.</w:t>
      </w:r>
    </w:p>
    <w:p w14:paraId="6ECAB8CF" w14:textId="648FD145" w:rsidR="00B321AD" w:rsidRPr="00322473" w:rsidRDefault="00B321AD" w:rsidP="00B321AD">
      <w:pPr>
        <w:pStyle w:val="SectionBody"/>
        <w:rPr>
          <w:color w:val="auto"/>
          <w:u w:val="single"/>
        </w:rPr>
      </w:pPr>
      <w:r w:rsidRPr="00322473">
        <w:rPr>
          <w:color w:val="auto"/>
          <w:u w:val="single"/>
        </w:rPr>
        <w:t xml:space="preserve">(e) Nothing in this </w:t>
      </w:r>
      <w:r w:rsidR="00EA2A42" w:rsidRPr="00322473">
        <w:rPr>
          <w:color w:val="auto"/>
          <w:u w:val="single"/>
        </w:rPr>
        <w:t>a</w:t>
      </w:r>
      <w:r w:rsidRPr="00322473">
        <w:rPr>
          <w:color w:val="auto"/>
          <w:u w:val="single"/>
        </w:rPr>
        <w:t>ct shall prohibit a birth attendant from providing midwifery services without a license if the birth attendant has cultural or religious traditions that include the attendance of birth attendants at birth, and the birth attendant serves only women in that distinct cultural or religious group.</w:t>
      </w:r>
    </w:p>
    <w:p w14:paraId="7220C319" w14:textId="77777777" w:rsidR="00B321AD" w:rsidRPr="00322473" w:rsidRDefault="00B321AD" w:rsidP="00B321AD">
      <w:pPr>
        <w:pStyle w:val="SectionBody"/>
        <w:rPr>
          <w:color w:val="auto"/>
          <w:u w:val="single"/>
        </w:rPr>
      </w:pPr>
      <w:r w:rsidRPr="00322473">
        <w:rPr>
          <w:color w:val="auto"/>
          <w:u w:val="single"/>
        </w:rPr>
        <w:t>(f) A person may use a title that accurately reflects their training and expertise, regardless of their licensure status in the state, provided however that no person may offer to provide services they are not legally allowed to provide.</w:t>
      </w:r>
    </w:p>
    <w:p w14:paraId="6DE9977B" w14:textId="77777777" w:rsidR="00B321AD" w:rsidRPr="00322473" w:rsidRDefault="00B321AD" w:rsidP="00B321AD">
      <w:pPr>
        <w:pStyle w:val="SectionBody"/>
        <w:suppressLineNumbers/>
        <w:ind w:firstLine="0"/>
        <w:rPr>
          <w:b/>
          <w:bCs/>
          <w:color w:val="auto"/>
          <w:u w:val="single"/>
        </w:rPr>
      </w:pPr>
      <w:r w:rsidRPr="00322473">
        <w:rPr>
          <w:b/>
          <w:bCs/>
          <w:color w:val="auto"/>
          <w:u w:val="single"/>
        </w:rPr>
        <w:t>§16-2S-5. Occupational licenses.</w:t>
      </w:r>
    </w:p>
    <w:p w14:paraId="12302DB6" w14:textId="77777777" w:rsidR="00B321AD" w:rsidRPr="00322473" w:rsidRDefault="00B321AD" w:rsidP="00B321AD">
      <w:pPr>
        <w:pStyle w:val="SectionBody"/>
        <w:rPr>
          <w:color w:val="auto"/>
          <w:u w:val="single"/>
        </w:rPr>
        <w:sectPr w:rsidR="00B321AD" w:rsidRPr="00322473" w:rsidSect="00DF199D">
          <w:type w:val="continuous"/>
          <w:pgSz w:w="12240" w:h="15840" w:code="1"/>
          <w:pgMar w:top="1440" w:right="1440" w:bottom="1440" w:left="1440" w:header="720" w:footer="720" w:gutter="0"/>
          <w:lnNumType w:countBy="1" w:restart="newSection"/>
          <w:cols w:space="720"/>
          <w:titlePg/>
          <w:docGrid w:linePitch="360"/>
        </w:sectPr>
      </w:pPr>
    </w:p>
    <w:p w14:paraId="35653E33" w14:textId="77777777" w:rsidR="00B321AD" w:rsidRPr="00322473" w:rsidRDefault="00B321AD" w:rsidP="00B321AD">
      <w:pPr>
        <w:pStyle w:val="SectionBody"/>
        <w:rPr>
          <w:color w:val="auto"/>
          <w:u w:val="single"/>
        </w:rPr>
      </w:pPr>
      <w:r w:rsidRPr="00322473">
        <w:rPr>
          <w:color w:val="auto"/>
          <w:u w:val="single"/>
        </w:rPr>
        <w:t>(a) No state agency may promulgate a new occupational license for providers that participate in and offer prenatal, labor and delivery, or postpartum care. Only the legislature can establish new occupational licenses.</w:t>
      </w:r>
    </w:p>
    <w:p w14:paraId="080FEF64" w14:textId="77777777" w:rsidR="00B321AD" w:rsidRPr="00322473" w:rsidRDefault="00B321AD" w:rsidP="00B321AD">
      <w:pPr>
        <w:pStyle w:val="SectionBody"/>
        <w:rPr>
          <w:color w:val="auto"/>
          <w:u w:val="single"/>
        </w:rPr>
      </w:pPr>
      <w:r w:rsidRPr="00322473">
        <w:rPr>
          <w:color w:val="auto"/>
          <w:u w:val="single"/>
        </w:rPr>
        <w:t>(b) Occupational licensure increases costs to consumers, decreases the availability of providers, and prevents individuals from pursuing a lawful calling. If the legislature decides to create a new occupational license for providers that participate in or offer prenatal, labor and delivery, or postpartum care, it is encouraged to consider voluntary licensure for healthcare insurance reimbursement purposes only. Under a voluntary licensure scheme no providers may be prohibited from practicing to the full extent allowed by their training for failure to obtain a license.</w:t>
      </w:r>
    </w:p>
    <w:p w14:paraId="665F8008" w14:textId="77777777" w:rsidR="00B321AD" w:rsidRPr="00322473" w:rsidRDefault="00B321AD" w:rsidP="00B321AD">
      <w:pPr>
        <w:pStyle w:val="SectionBody"/>
        <w:rPr>
          <w:color w:val="auto"/>
          <w:u w:val="single"/>
        </w:rPr>
      </w:pPr>
      <w:r w:rsidRPr="00322473">
        <w:rPr>
          <w:color w:val="auto"/>
          <w:u w:val="single"/>
        </w:rPr>
        <w:t>(c) To increase access to maternal healthcare, this state recognizes out-of-state licenses for providers that participate in and offer prenatal, labor and delivery, or postpartum care.</w:t>
      </w:r>
    </w:p>
    <w:p w14:paraId="78BF8F4A" w14:textId="77777777" w:rsidR="00B321AD" w:rsidRPr="00322473" w:rsidRDefault="00B321AD" w:rsidP="00B321AD">
      <w:pPr>
        <w:pStyle w:val="SectionBody"/>
        <w:suppressLineNumbers/>
        <w:ind w:firstLine="0"/>
        <w:rPr>
          <w:b/>
          <w:bCs/>
          <w:color w:val="auto"/>
          <w:u w:val="single"/>
        </w:rPr>
      </w:pPr>
      <w:r w:rsidRPr="00322473">
        <w:rPr>
          <w:b/>
          <w:bCs/>
          <w:color w:val="auto"/>
          <w:u w:val="single"/>
        </w:rPr>
        <w:t>§16-2S-6. Standard of review.</w:t>
      </w:r>
    </w:p>
    <w:p w14:paraId="5A132ADD" w14:textId="77777777" w:rsidR="00B321AD" w:rsidRPr="00322473" w:rsidRDefault="00B321AD" w:rsidP="00B321AD">
      <w:pPr>
        <w:pStyle w:val="SectionBody"/>
        <w:ind w:firstLine="0"/>
        <w:rPr>
          <w:color w:val="auto"/>
          <w:u w:val="single"/>
        </w:rPr>
        <w:sectPr w:rsidR="00B321AD" w:rsidRPr="00322473" w:rsidSect="00DF199D">
          <w:type w:val="continuous"/>
          <w:pgSz w:w="12240" w:h="15840" w:code="1"/>
          <w:pgMar w:top="1440" w:right="1440" w:bottom="1440" w:left="1440" w:header="720" w:footer="720" w:gutter="0"/>
          <w:lnNumType w:countBy="1" w:restart="newSection"/>
          <w:cols w:space="720"/>
          <w:titlePg/>
          <w:docGrid w:linePitch="360"/>
        </w:sectPr>
      </w:pPr>
    </w:p>
    <w:p w14:paraId="100513F4" w14:textId="1770B06B" w:rsidR="008736AA" w:rsidRPr="00322473" w:rsidRDefault="00B321AD" w:rsidP="007D3C6F">
      <w:pPr>
        <w:pStyle w:val="SectionBody"/>
        <w:rPr>
          <w:color w:val="auto"/>
          <w:u w:val="single"/>
        </w:rPr>
      </w:pPr>
      <w:r w:rsidRPr="00322473">
        <w:rPr>
          <w:color w:val="auto"/>
          <w:u w:val="single"/>
        </w:rPr>
        <w:t>In actions brought by or against state agencies relating to the offering of prenatal, labor and delivery, or postpartum care by a facility or a provider, after applying all customary tools of interpretation, the court or hearing officer must exercise any remaining doubt in favor of a reasonable interpretation which limits agency power and maximizes a mother’s right to direct and choose her maternal care.</w:t>
      </w:r>
    </w:p>
    <w:p w14:paraId="2DDB2B45" w14:textId="77777777" w:rsidR="00C33014" w:rsidRPr="00322473" w:rsidRDefault="00C33014" w:rsidP="00CC1F3B">
      <w:pPr>
        <w:pStyle w:val="Note"/>
        <w:rPr>
          <w:color w:val="auto"/>
        </w:rPr>
      </w:pPr>
    </w:p>
    <w:p w14:paraId="4C17AF50" w14:textId="56DE7A26" w:rsidR="006865E9" w:rsidRPr="00322473" w:rsidRDefault="00CF1DCA" w:rsidP="00CC1F3B">
      <w:pPr>
        <w:pStyle w:val="Note"/>
        <w:rPr>
          <w:color w:val="auto"/>
        </w:rPr>
      </w:pPr>
      <w:r w:rsidRPr="00322473">
        <w:rPr>
          <w:color w:val="auto"/>
        </w:rPr>
        <w:t>NOTE: The</w:t>
      </w:r>
      <w:r w:rsidR="006865E9" w:rsidRPr="00322473">
        <w:rPr>
          <w:color w:val="auto"/>
        </w:rPr>
        <w:t xml:space="preserve"> purpose of this bill is to </w:t>
      </w:r>
      <w:r w:rsidR="007421E1" w:rsidRPr="00322473">
        <w:rPr>
          <w:color w:val="auto"/>
        </w:rPr>
        <w:t>create the Birth Freedom Act; clarify who has the right to direct maternal healthcare; provide definitions; establish that birth centers are exempt from certificates of need; provide a scope of practice; clarify who has authority to establish new occupational licenses; and provide a standard of review.</w:t>
      </w:r>
    </w:p>
    <w:p w14:paraId="43AD6136" w14:textId="77777777" w:rsidR="006865E9" w:rsidRPr="00322473" w:rsidRDefault="00AE48A0" w:rsidP="00CC1F3B">
      <w:pPr>
        <w:pStyle w:val="Note"/>
        <w:rPr>
          <w:color w:val="auto"/>
        </w:rPr>
      </w:pPr>
      <w:r w:rsidRPr="00322473">
        <w:rPr>
          <w:color w:val="auto"/>
        </w:rPr>
        <w:t>Strike-throughs indicate language that would be stricken from a heading or the present law and underscoring indicates new language that would be added.</w:t>
      </w:r>
    </w:p>
    <w:sectPr w:rsidR="006865E9" w:rsidRPr="003224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4E2B" w14:textId="77777777" w:rsidR="00B321AD" w:rsidRPr="00B844FE" w:rsidRDefault="00B321AD" w:rsidP="00B844FE">
      <w:r>
        <w:separator/>
      </w:r>
    </w:p>
  </w:endnote>
  <w:endnote w:type="continuationSeparator" w:id="0">
    <w:p w14:paraId="4658D2F3" w14:textId="77777777" w:rsidR="00B321AD" w:rsidRPr="00B844FE" w:rsidRDefault="00B321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5425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215B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20EF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C660" w14:textId="77777777" w:rsidR="007421E1" w:rsidRDefault="0074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42EE" w14:textId="77777777" w:rsidR="00B321AD" w:rsidRPr="00B844FE" w:rsidRDefault="00B321AD" w:rsidP="00B844FE">
      <w:r>
        <w:separator/>
      </w:r>
    </w:p>
  </w:footnote>
  <w:footnote w:type="continuationSeparator" w:id="0">
    <w:p w14:paraId="7E04FE5A" w14:textId="77777777" w:rsidR="00B321AD" w:rsidRPr="00B844FE" w:rsidRDefault="00B321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2F29" w14:textId="77777777" w:rsidR="002A0269" w:rsidRPr="00B844FE" w:rsidRDefault="002E4E3C">
    <w:pPr>
      <w:pStyle w:val="Header"/>
    </w:pPr>
    <w:sdt>
      <w:sdtPr>
        <w:id w:val="-684364211"/>
        <w:placeholder>
          <w:docPart w:val="DD1F1A2C0C6248E7963041EC3A8C5C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1F1A2C0C6248E7963041EC3A8C5C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26E3" w14:textId="5BC341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321A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321AD">
          <w:rPr>
            <w:sz w:val="22"/>
            <w:szCs w:val="22"/>
          </w:rPr>
          <w:t>2025R2893</w:t>
        </w:r>
      </w:sdtContent>
    </w:sdt>
  </w:p>
  <w:p w14:paraId="4EDFAC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24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AD"/>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528FD"/>
    <w:rsid w:val="0027011C"/>
    <w:rsid w:val="00274200"/>
    <w:rsid w:val="00275740"/>
    <w:rsid w:val="00276CFB"/>
    <w:rsid w:val="002A0269"/>
    <w:rsid w:val="002E4E3C"/>
    <w:rsid w:val="00303684"/>
    <w:rsid w:val="003143F5"/>
    <w:rsid w:val="00314854"/>
    <w:rsid w:val="00322473"/>
    <w:rsid w:val="00394191"/>
    <w:rsid w:val="003C51CD"/>
    <w:rsid w:val="003C6034"/>
    <w:rsid w:val="003E2892"/>
    <w:rsid w:val="00400B5C"/>
    <w:rsid w:val="004368E0"/>
    <w:rsid w:val="00437415"/>
    <w:rsid w:val="00495471"/>
    <w:rsid w:val="004C13DD"/>
    <w:rsid w:val="004D3ABE"/>
    <w:rsid w:val="004E3441"/>
    <w:rsid w:val="004E7293"/>
    <w:rsid w:val="00500579"/>
    <w:rsid w:val="00550A98"/>
    <w:rsid w:val="005A5366"/>
    <w:rsid w:val="00616394"/>
    <w:rsid w:val="006369EB"/>
    <w:rsid w:val="00637E73"/>
    <w:rsid w:val="006865E9"/>
    <w:rsid w:val="00686E9A"/>
    <w:rsid w:val="00691F3E"/>
    <w:rsid w:val="00694BFB"/>
    <w:rsid w:val="006A106B"/>
    <w:rsid w:val="006C523D"/>
    <w:rsid w:val="006D4036"/>
    <w:rsid w:val="007107C8"/>
    <w:rsid w:val="007421E1"/>
    <w:rsid w:val="007A5259"/>
    <w:rsid w:val="007A7081"/>
    <w:rsid w:val="007D3C6F"/>
    <w:rsid w:val="007F1CF5"/>
    <w:rsid w:val="007F66A2"/>
    <w:rsid w:val="00834EDE"/>
    <w:rsid w:val="008736AA"/>
    <w:rsid w:val="008D275D"/>
    <w:rsid w:val="0094428E"/>
    <w:rsid w:val="00946186"/>
    <w:rsid w:val="00980327"/>
    <w:rsid w:val="00986478"/>
    <w:rsid w:val="009B5557"/>
    <w:rsid w:val="009F1067"/>
    <w:rsid w:val="00A26671"/>
    <w:rsid w:val="00A26E17"/>
    <w:rsid w:val="00A31E01"/>
    <w:rsid w:val="00A527AD"/>
    <w:rsid w:val="00A718CF"/>
    <w:rsid w:val="00A91FC7"/>
    <w:rsid w:val="00AA069B"/>
    <w:rsid w:val="00AB55E8"/>
    <w:rsid w:val="00AE48A0"/>
    <w:rsid w:val="00AE61BE"/>
    <w:rsid w:val="00B16F25"/>
    <w:rsid w:val="00B24422"/>
    <w:rsid w:val="00B321AD"/>
    <w:rsid w:val="00B66B81"/>
    <w:rsid w:val="00B71E6F"/>
    <w:rsid w:val="00B80C20"/>
    <w:rsid w:val="00B844FE"/>
    <w:rsid w:val="00B86B4F"/>
    <w:rsid w:val="00BA1F84"/>
    <w:rsid w:val="00BC3809"/>
    <w:rsid w:val="00BC562B"/>
    <w:rsid w:val="00C33014"/>
    <w:rsid w:val="00C33434"/>
    <w:rsid w:val="00C34869"/>
    <w:rsid w:val="00C42EB6"/>
    <w:rsid w:val="00C62327"/>
    <w:rsid w:val="00C85096"/>
    <w:rsid w:val="00CA143B"/>
    <w:rsid w:val="00CB20EF"/>
    <w:rsid w:val="00CC1F3B"/>
    <w:rsid w:val="00CD12CB"/>
    <w:rsid w:val="00CD36CF"/>
    <w:rsid w:val="00CF1DCA"/>
    <w:rsid w:val="00D33179"/>
    <w:rsid w:val="00D579FC"/>
    <w:rsid w:val="00D81C16"/>
    <w:rsid w:val="00DE526B"/>
    <w:rsid w:val="00DF199D"/>
    <w:rsid w:val="00E01542"/>
    <w:rsid w:val="00E07EEA"/>
    <w:rsid w:val="00E365F1"/>
    <w:rsid w:val="00E62F48"/>
    <w:rsid w:val="00E831B3"/>
    <w:rsid w:val="00E95FBC"/>
    <w:rsid w:val="00EA2A42"/>
    <w:rsid w:val="00EC5E63"/>
    <w:rsid w:val="00EE70CB"/>
    <w:rsid w:val="00F23E72"/>
    <w:rsid w:val="00F41CA2"/>
    <w:rsid w:val="00F443C0"/>
    <w:rsid w:val="00F50E69"/>
    <w:rsid w:val="00F62EFB"/>
    <w:rsid w:val="00F939A4"/>
    <w:rsid w:val="00FA7B09"/>
    <w:rsid w:val="00FC3B3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38C13"/>
  <w15:chartTrackingRefBased/>
  <w15:docId w15:val="{44F5D575-B996-40C6-9D2A-3D7458D6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DA7DAE5043628D1E9A8D0DD983D1"/>
        <w:category>
          <w:name w:val="General"/>
          <w:gallery w:val="placeholder"/>
        </w:category>
        <w:types>
          <w:type w:val="bbPlcHdr"/>
        </w:types>
        <w:behaviors>
          <w:behavior w:val="content"/>
        </w:behaviors>
        <w:guid w:val="{EE3A54C0-5039-4A17-B95E-2DD7FEE17BC2}"/>
      </w:docPartPr>
      <w:docPartBody>
        <w:p w:rsidR="00904177" w:rsidRDefault="00904177">
          <w:pPr>
            <w:pStyle w:val="3923DA7DAE5043628D1E9A8D0DD983D1"/>
          </w:pPr>
          <w:r w:rsidRPr="00B844FE">
            <w:t>Prefix Text</w:t>
          </w:r>
        </w:p>
      </w:docPartBody>
    </w:docPart>
    <w:docPart>
      <w:docPartPr>
        <w:name w:val="DD1F1A2C0C6248E7963041EC3A8C5C45"/>
        <w:category>
          <w:name w:val="General"/>
          <w:gallery w:val="placeholder"/>
        </w:category>
        <w:types>
          <w:type w:val="bbPlcHdr"/>
        </w:types>
        <w:behaviors>
          <w:behavior w:val="content"/>
        </w:behaviors>
        <w:guid w:val="{A1A78D87-35F1-4CA3-862F-9ECE9E77A620}"/>
      </w:docPartPr>
      <w:docPartBody>
        <w:p w:rsidR="00904177" w:rsidRDefault="00904177">
          <w:pPr>
            <w:pStyle w:val="DD1F1A2C0C6248E7963041EC3A8C5C45"/>
          </w:pPr>
          <w:r w:rsidRPr="00B844FE">
            <w:t>[Type here]</w:t>
          </w:r>
        </w:p>
      </w:docPartBody>
    </w:docPart>
    <w:docPart>
      <w:docPartPr>
        <w:name w:val="96FFE35B49B84B28BC4155888CBD33B8"/>
        <w:category>
          <w:name w:val="General"/>
          <w:gallery w:val="placeholder"/>
        </w:category>
        <w:types>
          <w:type w:val="bbPlcHdr"/>
        </w:types>
        <w:behaviors>
          <w:behavior w:val="content"/>
        </w:behaviors>
        <w:guid w:val="{6BA83A12-E923-411B-AFFE-21CEFAF35E22}"/>
      </w:docPartPr>
      <w:docPartBody>
        <w:p w:rsidR="00904177" w:rsidRDefault="00904177">
          <w:pPr>
            <w:pStyle w:val="96FFE35B49B84B28BC4155888CBD33B8"/>
          </w:pPr>
          <w:r w:rsidRPr="00B844FE">
            <w:t>Number</w:t>
          </w:r>
        </w:p>
      </w:docPartBody>
    </w:docPart>
    <w:docPart>
      <w:docPartPr>
        <w:name w:val="681EBBFDBC9B4265BF98BCD393A4A6C4"/>
        <w:category>
          <w:name w:val="General"/>
          <w:gallery w:val="placeholder"/>
        </w:category>
        <w:types>
          <w:type w:val="bbPlcHdr"/>
        </w:types>
        <w:behaviors>
          <w:behavior w:val="content"/>
        </w:behaviors>
        <w:guid w:val="{CB6B0983-C2BE-4B62-BCA9-C1056FC0774B}"/>
      </w:docPartPr>
      <w:docPartBody>
        <w:p w:rsidR="00904177" w:rsidRDefault="00904177">
          <w:pPr>
            <w:pStyle w:val="681EBBFDBC9B4265BF98BCD393A4A6C4"/>
          </w:pPr>
          <w:r w:rsidRPr="00B844FE">
            <w:t>Enter Sponsors Here</w:t>
          </w:r>
        </w:p>
      </w:docPartBody>
    </w:docPart>
    <w:docPart>
      <w:docPartPr>
        <w:name w:val="6A661129D7694399A14A8FB5946BF310"/>
        <w:category>
          <w:name w:val="General"/>
          <w:gallery w:val="placeholder"/>
        </w:category>
        <w:types>
          <w:type w:val="bbPlcHdr"/>
        </w:types>
        <w:behaviors>
          <w:behavior w:val="content"/>
        </w:behaviors>
        <w:guid w:val="{E58F392E-3807-442B-94A0-65BF96592690}"/>
      </w:docPartPr>
      <w:docPartBody>
        <w:p w:rsidR="00904177" w:rsidRDefault="00904177">
          <w:pPr>
            <w:pStyle w:val="6A661129D7694399A14A8FB5946BF3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77"/>
    <w:rsid w:val="00276CFB"/>
    <w:rsid w:val="00495471"/>
    <w:rsid w:val="004E7293"/>
    <w:rsid w:val="00550A98"/>
    <w:rsid w:val="00904177"/>
    <w:rsid w:val="00A91FC7"/>
    <w:rsid w:val="00D33179"/>
    <w:rsid w:val="00E07EEA"/>
    <w:rsid w:val="00F5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23DA7DAE5043628D1E9A8D0DD983D1">
    <w:name w:val="3923DA7DAE5043628D1E9A8D0DD983D1"/>
  </w:style>
  <w:style w:type="paragraph" w:customStyle="1" w:styleId="DD1F1A2C0C6248E7963041EC3A8C5C45">
    <w:name w:val="DD1F1A2C0C6248E7963041EC3A8C5C45"/>
  </w:style>
  <w:style w:type="paragraph" w:customStyle="1" w:styleId="96FFE35B49B84B28BC4155888CBD33B8">
    <w:name w:val="96FFE35B49B84B28BC4155888CBD33B8"/>
  </w:style>
  <w:style w:type="paragraph" w:customStyle="1" w:styleId="681EBBFDBC9B4265BF98BCD393A4A6C4">
    <w:name w:val="681EBBFDBC9B4265BF98BCD393A4A6C4"/>
  </w:style>
  <w:style w:type="character" w:styleId="PlaceholderText">
    <w:name w:val="Placeholder Text"/>
    <w:basedOn w:val="DefaultParagraphFont"/>
    <w:uiPriority w:val="99"/>
    <w:semiHidden/>
    <w:rPr>
      <w:color w:val="808080"/>
    </w:rPr>
  </w:style>
  <w:style w:type="paragraph" w:customStyle="1" w:styleId="6A661129D7694399A14A8FB5946BF310">
    <w:name w:val="6A661129D7694399A14A8FB5946BF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2025-02-17T01:20:00Z</dcterms:created>
  <dcterms:modified xsi:type="dcterms:W3CDTF">2025-02-17T01:20:00Z</dcterms:modified>
</cp:coreProperties>
</file>